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9D17B3" w:rsidRDefault="009D17B3" w:rsidP="00DB65ED">
      <w:pPr>
        <w:pStyle w:val="Default"/>
        <w:jc w:val="right"/>
        <w:rPr>
          <w:rFonts w:asciiTheme="minorHAnsi" w:hAnsiTheme="minorHAnsi" w:cstheme="minorHAnsi"/>
        </w:rPr>
      </w:pPr>
      <w:bookmarkStart w:id="0" w:name="_GoBack"/>
      <w:bookmarkEnd w:id="0"/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9D17B3">
        <w:rPr>
          <w:rFonts w:asciiTheme="minorHAnsi" w:hAnsiTheme="minorHAnsi" w:cstheme="minorHAnsi"/>
        </w:rPr>
        <w:t xml:space="preserve"> 2</w:t>
      </w:r>
      <w:r w:rsidR="00DD373A">
        <w:rPr>
          <w:rFonts w:asciiTheme="minorHAnsi" w:hAnsiTheme="minorHAnsi" w:cstheme="minorHAnsi"/>
        </w:rPr>
        <w:t>1/9/17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BA5886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 xml:space="preserve">Non si ferma l’iter d’assunzione a tempo indeterminato presso l’Asp di Agrigento. In arrivo cinque </w:t>
      </w:r>
      <w:r w:rsidR="009D17B3">
        <w:rPr>
          <w:rFonts w:asciiTheme="minorHAnsi" w:hAnsiTheme="minorHAnsi" w:cstheme="minorHAnsi"/>
          <w:b/>
        </w:rPr>
        <w:t xml:space="preserve">nuovi </w:t>
      </w:r>
      <w:r>
        <w:rPr>
          <w:rFonts w:asciiTheme="minorHAnsi" w:hAnsiTheme="minorHAnsi" w:cstheme="minorHAnsi"/>
          <w:b/>
        </w:rPr>
        <w:t xml:space="preserve">radiologi. 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7207F1" w:rsidRDefault="007207F1" w:rsidP="00D74DCF">
      <w:pPr>
        <w:spacing w:line="276" w:lineRule="auto"/>
        <w:jc w:val="both"/>
        <w:rPr>
          <w:rFonts w:asciiTheme="minorHAnsi" w:hAnsiTheme="minorHAnsi" w:cstheme="minorHAnsi"/>
        </w:rPr>
      </w:pPr>
    </w:p>
    <w:p w:rsidR="007207F1" w:rsidRDefault="00C14A4D" w:rsidP="00D74DCF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Assunzioni in vista per cinque dirigenti medici di radiodiagnostica presso l’Azienda sanitaria</w:t>
      </w:r>
      <w:r>
        <w:rPr>
          <w:rFonts w:asciiTheme="minorHAnsi" w:hAnsiTheme="minorHAnsi" w:cstheme="minorHAnsi"/>
        </w:rPr>
        <w:t xml:space="preserve"> provinciale di Agrigento. L’iter di </w:t>
      </w:r>
      <w:r w:rsidR="009D17B3">
        <w:rPr>
          <w:rFonts w:asciiTheme="minorHAnsi" w:hAnsiTheme="minorHAnsi" w:cstheme="minorHAnsi"/>
        </w:rPr>
        <w:t>reclutamento</w:t>
      </w:r>
      <w:r>
        <w:rPr>
          <w:rFonts w:asciiTheme="minorHAnsi" w:hAnsiTheme="minorHAnsi" w:cstheme="minorHAnsi"/>
        </w:rPr>
        <w:t xml:space="preserve"> a tempo indeterminato, già avviato</w:t>
      </w:r>
      <w:r w:rsidR="009D17B3">
        <w:rPr>
          <w:rFonts w:asciiTheme="minorHAnsi" w:hAnsiTheme="minorHAnsi" w:cstheme="minorHAnsi"/>
        </w:rPr>
        <w:t xml:space="preserve"> con </w:t>
      </w:r>
      <w:r>
        <w:rPr>
          <w:rFonts w:asciiTheme="minorHAnsi" w:hAnsiTheme="minorHAnsi" w:cstheme="minorHAnsi"/>
        </w:rPr>
        <w:t>l</w:t>
      </w:r>
      <w:r w:rsidR="009D17B3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</w:t>
      </w:r>
      <w:r w:rsidR="009D17B3">
        <w:rPr>
          <w:rFonts w:asciiTheme="minorHAnsi" w:hAnsiTheme="minorHAnsi" w:cstheme="minorHAnsi"/>
        </w:rPr>
        <w:t>chiamata per</w:t>
      </w:r>
      <w:r>
        <w:rPr>
          <w:rFonts w:asciiTheme="minorHAnsi" w:hAnsiTheme="minorHAnsi" w:cstheme="minorHAnsi"/>
        </w:rPr>
        <w:t xml:space="preserve"> cardiologi, pediatri, neurologi e specialisti dell’area di </w:t>
      </w:r>
      <w:r>
        <w:rPr>
          <w:rFonts w:asciiTheme="minorHAnsi" w:hAnsiTheme="minorHAnsi" w:cstheme="minorHAnsi"/>
        </w:rPr>
        <w:t>medicina e chirurgia d’accettazione ed urgenza</w:t>
      </w:r>
      <w:r>
        <w:rPr>
          <w:rFonts w:asciiTheme="minorHAnsi" w:hAnsiTheme="minorHAnsi" w:cstheme="minorHAnsi"/>
        </w:rPr>
        <w:t>, viene oggi ulteriormente rilanciato con l’avvio della procedura di immissione in ruolo dei nuovi radiologi. Si tratta di un’azione</w:t>
      </w:r>
      <w:r w:rsidR="009E6B62">
        <w:rPr>
          <w:rFonts w:asciiTheme="minorHAnsi" w:hAnsiTheme="minorHAnsi" w:cstheme="minorHAnsi"/>
        </w:rPr>
        <w:t xml:space="preserve"> già definit</w:t>
      </w:r>
      <w:r>
        <w:rPr>
          <w:rFonts w:asciiTheme="minorHAnsi" w:hAnsiTheme="minorHAnsi" w:cstheme="minorHAnsi"/>
        </w:rPr>
        <w:t>a</w:t>
      </w:r>
      <w:r w:rsidR="009E6B62">
        <w:rPr>
          <w:rFonts w:asciiTheme="minorHAnsi" w:hAnsiTheme="minorHAnsi" w:cstheme="minorHAnsi"/>
        </w:rPr>
        <w:t xml:space="preserve"> </w:t>
      </w:r>
      <w:r w:rsidR="000D30EF">
        <w:rPr>
          <w:rFonts w:asciiTheme="minorHAnsi" w:hAnsiTheme="minorHAnsi" w:cstheme="minorHAnsi"/>
        </w:rPr>
        <w:t xml:space="preserve">con </w:t>
      </w:r>
      <w:r>
        <w:rPr>
          <w:rFonts w:asciiTheme="minorHAnsi" w:hAnsiTheme="minorHAnsi" w:cstheme="minorHAnsi"/>
        </w:rPr>
        <w:t xml:space="preserve">il provvedimento deliberativo </w:t>
      </w:r>
      <w:r w:rsidR="009D17B3">
        <w:rPr>
          <w:rFonts w:asciiTheme="minorHAnsi" w:hAnsiTheme="minorHAnsi" w:cstheme="minorHAnsi"/>
        </w:rPr>
        <w:t xml:space="preserve">numero </w:t>
      </w:r>
      <w:r>
        <w:rPr>
          <w:rFonts w:asciiTheme="minorHAnsi" w:hAnsiTheme="minorHAnsi" w:cstheme="minorHAnsi"/>
        </w:rPr>
        <w:t>79 del 13 settembre scorso</w:t>
      </w:r>
      <w:r w:rsidR="000D30EF">
        <w:rPr>
          <w:rFonts w:asciiTheme="minorHAnsi" w:hAnsiTheme="minorHAnsi" w:cstheme="minorHAnsi"/>
        </w:rPr>
        <w:t xml:space="preserve"> cui faranno seguito ulteriori assunzioni. </w:t>
      </w:r>
      <w:r>
        <w:rPr>
          <w:rFonts w:asciiTheme="minorHAnsi" w:hAnsiTheme="minorHAnsi" w:cstheme="minorHAnsi"/>
        </w:rPr>
        <w:t>L’atto</w:t>
      </w:r>
      <w:r w:rsidR="00466DA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sottoscritto </w:t>
      </w:r>
      <w:r w:rsidR="00DD373A">
        <w:rPr>
          <w:rFonts w:asciiTheme="minorHAnsi" w:hAnsiTheme="minorHAnsi" w:cstheme="minorHAnsi"/>
        </w:rPr>
        <w:t>dal neo-commissario Gervasio Venuti</w:t>
      </w:r>
      <w:r w:rsidR="000D30EF">
        <w:rPr>
          <w:rFonts w:asciiTheme="minorHAnsi" w:hAnsiTheme="minorHAnsi" w:cstheme="minorHAnsi"/>
        </w:rPr>
        <w:t xml:space="preserve">, una vera boccata d’ossigeno nel contrastare le criticità legate a carenze di personale sanitario, </w:t>
      </w:r>
      <w:r>
        <w:rPr>
          <w:rFonts w:asciiTheme="minorHAnsi" w:hAnsiTheme="minorHAnsi" w:cstheme="minorHAnsi"/>
        </w:rPr>
        <w:t>è conseguenziale</w:t>
      </w:r>
      <w:r w:rsidR="000D30EF">
        <w:rPr>
          <w:rFonts w:asciiTheme="minorHAnsi" w:hAnsiTheme="minorHAnsi" w:cstheme="minorHAnsi"/>
        </w:rPr>
        <w:t xml:space="preserve"> all’approvazione della dotazione organica, già decretata dall’Assessorato regionale alla Salute, e del piano del fabbisogno triennale 2017/2019. </w:t>
      </w:r>
      <w:r w:rsidR="00BA5886">
        <w:rPr>
          <w:rFonts w:asciiTheme="minorHAnsi" w:hAnsiTheme="minorHAnsi" w:cstheme="minorHAnsi"/>
        </w:rPr>
        <w:t xml:space="preserve">Lunedì mattina, 25 settembre, i radiologi saranno convocati in azienda per le procedure d’accettazione. I cinque posti </w:t>
      </w:r>
      <w:r w:rsidR="000D30EF">
        <w:rPr>
          <w:rFonts w:asciiTheme="minorHAnsi" w:hAnsiTheme="minorHAnsi" w:cstheme="minorHAnsi"/>
        </w:rPr>
        <w:t>vacanti</w:t>
      </w:r>
      <w:r w:rsidR="00BA5886">
        <w:rPr>
          <w:rFonts w:asciiTheme="minorHAnsi" w:hAnsiTheme="minorHAnsi" w:cstheme="minorHAnsi"/>
        </w:rPr>
        <w:t xml:space="preserve">, </w:t>
      </w:r>
      <w:r w:rsidR="00BA5886">
        <w:rPr>
          <w:rFonts w:asciiTheme="minorHAnsi" w:hAnsiTheme="minorHAnsi" w:cstheme="minorHAnsi"/>
        </w:rPr>
        <w:t>inseriti nella vecchia pianta organica e confermati con l’approvazione della nuova</w:t>
      </w:r>
      <w:r w:rsidR="00BA5886">
        <w:rPr>
          <w:rFonts w:asciiTheme="minorHAnsi" w:hAnsiTheme="minorHAnsi" w:cstheme="minorHAnsi"/>
        </w:rPr>
        <w:t xml:space="preserve">, </w:t>
      </w:r>
      <w:r w:rsidR="00BA5886">
        <w:rPr>
          <w:rFonts w:asciiTheme="minorHAnsi" w:hAnsiTheme="minorHAnsi" w:cstheme="minorHAnsi"/>
        </w:rPr>
        <w:t>saranno conferiti</w:t>
      </w:r>
      <w:r w:rsidR="00BA5886">
        <w:rPr>
          <w:rFonts w:asciiTheme="minorHAnsi" w:hAnsiTheme="minorHAnsi" w:cstheme="minorHAnsi"/>
        </w:rPr>
        <w:t>,</w:t>
      </w:r>
      <w:r w:rsidR="00BA5886">
        <w:rPr>
          <w:rFonts w:asciiTheme="minorHAnsi" w:hAnsiTheme="minorHAnsi" w:cstheme="minorHAnsi"/>
        </w:rPr>
        <w:t xml:space="preserve"> </w:t>
      </w:r>
      <w:r w:rsidR="00BA5886">
        <w:rPr>
          <w:rFonts w:asciiTheme="minorHAnsi" w:hAnsiTheme="minorHAnsi" w:cstheme="minorHAnsi"/>
        </w:rPr>
        <w:t>in questo primo step, sulla base di una graduatoria già esistente presso l’Asp di Agrigento e relativa</w:t>
      </w:r>
      <w:r w:rsidR="000D30EF">
        <w:rPr>
          <w:rFonts w:asciiTheme="minorHAnsi" w:hAnsiTheme="minorHAnsi" w:cstheme="minorHAnsi"/>
        </w:rPr>
        <w:t xml:space="preserve"> </w:t>
      </w:r>
      <w:r w:rsidR="00BA5886">
        <w:rPr>
          <w:rFonts w:asciiTheme="minorHAnsi" w:hAnsiTheme="minorHAnsi" w:cstheme="minorHAnsi"/>
        </w:rPr>
        <w:t>ad una selezione</w:t>
      </w:r>
      <w:r w:rsidR="000D30EF">
        <w:rPr>
          <w:rFonts w:asciiTheme="minorHAnsi" w:hAnsiTheme="minorHAnsi" w:cstheme="minorHAnsi"/>
        </w:rPr>
        <w:t xml:space="preserve"> precedentemente </w:t>
      </w:r>
      <w:r w:rsidR="00BA5886">
        <w:rPr>
          <w:rFonts w:asciiTheme="minorHAnsi" w:hAnsiTheme="minorHAnsi" w:cstheme="minorHAnsi"/>
        </w:rPr>
        <w:t>indetta</w:t>
      </w:r>
      <w:r w:rsidR="000D30EF">
        <w:rPr>
          <w:rFonts w:asciiTheme="minorHAnsi" w:hAnsiTheme="minorHAnsi" w:cstheme="minorHAnsi"/>
        </w:rPr>
        <w:t xml:space="preserve"> dall’Azienda. Per completare</w:t>
      </w:r>
      <w:r w:rsidR="00BA5886">
        <w:rPr>
          <w:rFonts w:asciiTheme="minorHAnsi" w:hAnsiTheme="minorHAnsi" w:cstheme="minorHAnsi"/>
        </w:rPr>
        <w:t xml:space="preserve"> l’organico, che prevede in totale più di dieci posti di </w:t>
      </w:r>
      <w:r w:rsidR="009D17B3">
        <w:rPr>
          <w:rFonts w:asciiTheme="minorHAnsi" w:hAnsiTheme="minorHAnsi" w:cstheme="minorHAnsi"/>
        </w:rPr>
        <w:t>dirigente medico</w:t>
      </w:r>
      <w:r w:rsidR="009D17B3">
        <w:rPr>
          <w:rFonts w:asciiTheme="minorHAnsi" w:hAnsiTheme="minorHAnsi" w:cstheme="minorHAnsi"/>
        </w:rPr>
        <w:t xml:space="preserve"> di radiodiagn</w:t>
      </w:r>
      <w:r w:rsidR="009D17B3">
        <w:rPr>
          <w:rFonts w:asciiTheme="minorHAnsi" w:hAnsiTheme="minorHAnsi" w:cstheme="minorHAnsi"/>
        </w:rPr>
        <w:t>ostica</w:t>
      </w:r>
      <w:r w:rsidR="00BA5886">
        <w:rPr>
          <w:rFonts w:asciiTheme="minorHAnsi" w:hAnsiTheme="minorHAnsi" w:cstheme="minorHAnsi"/>
        </w:rPr>
        <w:t>, si procederà, dopo l’attuale scorrimento della graduatoria</w:t>
      </w:r>
      <w:r w:rsidR="000D30EF">
        <w:rPr>
          <w:rFonts w:asciiTheme="minorHAnsi" w:hAnsiTheme="minorHAnsi" w:cstheme="minorHAnsi"/>
        </w:rPr>
        <w:t xml:space="preserve"> </w:t>
      </w:r>
      <w:r w:rsidR="00BA5886">
        <w:rPr>
          <w:rFonts w:asciiTheme="minorHAnsi" w:hAnsiTheme="minorHAnsi" w:cstheme="minorHAnsi"/>
        </w:rPr>
        <w:t>aziendale ancora valida, attraverso i successivi passaggi che prevedono la stabilizzazione del personale, la mobilità ed il concorso pubblico.</w:t>
      </w:r>
    </w:p>
    <w:p w:rsidR="007207F1" w:rsidRDefault="007207F1" w:rsidP="00D74DCF">
      <w:pPr>
        <w:spacing w:line="276" w:lineRule="auto"/>
        <w:jc w:val="both"/>
        <w:rPr>
          <w:rFonts w:asciiTheme="minorHAnsi" w:hAnsiTheme="minorHAnsi" w:cstheme="minorHAnsi"/>
        </w:rPr>
      </w:pPr>
    </w:p>
    <w:p w:rsidR="000B77DB" w:rsidRDefault="000B77DB" w:rsidP="001F3736">
      <w:pPr>
        <w:spacing w:line="276" w:lineRule="auto"/>
        <w:jc w:val="both"/>
        <w:rPr>
          <w:rFonts w:asciiTheme="minorHAnsi" w:hAnsiTheme="minorHAnsi" w:cstheme="minorHAnsi"/>
        </w:rPr>
      </w:pPr>
    </w:p>
    <w:p w:rsidR="00D74DCF" w:rsidRDefault="00E10CC8" w:rsidP="00D74DCF">
      <w:pPr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hAnsiTheme="minorHAnsi" w:cstheme="minorHAnsi"/>
        </w:rPr>
        <w:t xml:space="preserve">      </w:t>
      </w:r>
      <w:r w:rsidR="00D74DCF">
        <w:rPr>
          <w:rFonts w:asciiTheme="minorHAnsi" w:hAnsiTheme="minorHAnsi" w:cstheme="minorHAnsi"/>
        </w:rPr>
        <w:tab/>
      </w:r>
      <w:r w:rsidR="00D74DCF">
        <w:rPr>
          <w:rFonts w:asciiTheme="minorHAnsi" w:hAnsiTheme="minorHAnsi" w:cstheme="minorHAnsi"/>
        </w:rPr>
        <w:tab/>
        <w:t xml:space="preserve">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p w:rsidR="001F3736" w:rsidRPr="001F3736" w:rsidRDefault="00E34369" w:rsidP="00D74DCF">
      <w:pPr>
        <w:ind w:left="1440" w:firstLine="720"/>
        <w:jc w:val="right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D74DCF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1F3736" w:rsidRPr="001F3736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70D" w:rsidRDefault="0049770D">
      <w:r>
        <w:separator/>
      </w:r>
    </w:p>
  </w:endnote>
  <w:endnote w:type="continuationSeparator" w:id="0">
    <w:p w:rsidR="0049770D" w:rsidRDefault="00497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70D" w:rsidRDefault="0049770D">
      <w:r>
        <w:separator/>
      </w:r>
    </w:p>
  </w:footnote>
  <w:footnote w:type="continuationSeparator" w:id="0">
    <w:p w:rsidR="0049770D" w:rsidRDefault="00497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0B1D"/>
    <w:rsid w:val="00002755"/>
    <w:rsid w:val="0000780F"/>
    <w:rsid w:val="00011072"/>
    <w:rsid w:val="000210E7"/>
    <w:rsid w:val="000212A7"/>
    <w:rsid w:val="00050FC8"/>
    <w:rsid w:val="00062CE8"/>
    <w:rsid w:val="00082730"/>
    <w:rsid w:val="00084FB9"/>
    <w:rsid w:val="00090A2F"/>
    <w:rsid w:val="00092ADA"/>
    <w:rsid w:val="00094A34"/>
    <w:rsid w:val="000A1BEE"/>
    <w:rsid w:val="000B009F"/>
    <w:rsid w:val="000B13DC"/>
    <w:rsid w:val="000B5DF1"/>
    <w:rsid w:val="000B77DB"/>
    <w:rsid w:val="000C1377"/>
    <w:rsid w:val="000C2167"/>
    <w:rsid w:val="000C3E4C"/>
    <w:rsid w:val="000D30EF"/>
    <w:rsid w:val="000D7869"/>
    <w:rsid w:val="000F1559"/>
    <w:rsid w:val="000F62B1"/>
    <w:rsid w:val="000F76C6"/>
    <w:rsid w:val="0010073C"/>
    <w:rsid w:val="0010563C"/>
    <w:rsid w:val="00125106"/>
    <w:rsid w:val="00127B60"/>
    <w:rsid w:val="001408DD"/>
    <w:rsid w:val="0014565F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4C9"/>
    <w:rsid w:val="001E5E59"/>
    <w:rsid w:val="001E7A41"/>
    <w:rsid w:val="001F3736"/>
    <w:rsid w:val="001F7F0E"/>
    <w:rsid w:val="002007F3"/>
    <w:rsid w:val="002070AF"/>
    <w:rsid w:val="002129F9"/>
    <w:rsid w:val="002277FD"/>
    <w:rsid w:val="00227E01"/>
    <w:rsid w:val="00231769"/>
    <w:rsid w:val="002322A1"/>
    <w:rsid w:val="002324C0"/>
    <w:rsid w:val="00235F7E"/>
    <w:rsid w:val="00243EE5"/>
    <w:rsid w:val="00247032"/>
    <w:rsid w:val="002513B8"/>
    <w:rsid w:val="002665FF"/>
    <w:rsid w:val="00266F83"/>
    <w:rsid w:val="00285206"/>
    <w:rsid w:val="00293365"/>
    <w:rsid w:val="002937B6"/>
    <w:rsid w:val="00297FBE"/>
    <w:rsid w:val="002B156F"/>
    <w:rsid w:val="002B7AB8"/>
    <w:rsid w:val="00327F8B"/>
    <w:rsid w:val="00337FE0"/>
    <w:rsid w:val="00362641"/>
    <w:rsid w:val="00370226"/>
    <w:rsid w:val="0037383E"/>
    <w:rsid w:val="00377C1B"/>
    <w:rsid w:val="00391792"/>
    <w:rsid w:val="0039345E"/>
    <w:rsid w:val="00396E52"/>
    <w:rsid w:val="003A49D3"/>
    <w:rsid w:val="003C0C0B"/>
    <w:rsid w:val="003D1F7E"/>
    <w:rsid w:val="003D60D1"/>
    <w:rsid w:val="003E3C36"/>
    <w:rsid w:val="003F0202"/>
    <w:rsid w:val="003F5573"/>
    <w:rsid w:val="003F724C"/>
    <w:rsid w:val="00407D04"/>
    <w:rsid w:val="0041326D"/>
    <w:rsid w:val="0041692C"/>
    <w:rsid w:val="00420717"/>
    <w:rsid w:val="00424C29"/>
    <w:rsid w:val="0043034E"/>
    <w:rsid w:val="0045597A"/>
    <w:rsid w:val="00462CF1"/>
    <w:rsid w:val="00466DA5"/>
    <w:rsid w:val="00486EF7"/>
    <w:rsid w:val="004874FB"/>
    <w:rsid w:val="0049770D"/>
    <w:rsid w:val="004A2288"/>
    <w:rsid w:val="004A626F"/>
    <w:rsid w:val="004A76F9"/>
    <w:rsid w:val="004B09A6"/>
    <w:rsid w:val="004B5450"/>
    <w:rsid w:val="004B6CC1"/>
    <w:rsid w:val="004C14EB"/>
    <w:rsid w:val="004D0E70"/>
    <w:rsid w:val="004D3FB8"/>
    <w:rsid w:val="004F6AE1"/>
    <w:rsid w:val="005145F4"/>
    <w:rsid w:val="005234E5"/>
    <w:rsid w:val="0054216C"/>
    <w:rsid w:val="00542AF7"/>
    <w:rsid w:val="005457EE"/>
    <w:rsid w:val="00552CB8"/>
    <w:rsid w:val="00574675"/>
    <w:rsid w:val="005817E2"/>
    <w:rsid w:val="00596118"/>
    <w:rsid w:val="005E4487"/>
    <w:rsid w:val="005F12F9"/>
    <w:rsid w:val="006005C9"/>
    <w:rsid w:val="0060391D"/>
    <w:rsid w:val="00621944"/>
    <w:rsid w:val="00621EBC"/>
    <w:rsid w:val="0062605B"/>
    <w:rsid w:val="00626B79"/>
    <w:rsid w:val="00631017"/>
    <w:rsid w:val="00642F4E"/>
    <w:rsid w:val="00647502"/>
    <w:rsid w:val="00651965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7F1"/>
    <w:rsid w:val="00720AC7"/>
    <w:rsid w:val="0072142B"/>
    <w:rsid w:val="00733389"/>
    <w:rsid w:val="00741F62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3DB5"/>
    <w:rsid w:val="00896119"/>
    <w:rsid w:val="008A5396"/>
    <w:rsid w:val="008B1BAF"/>
    <w:rsid w:val="008C2FEB"/>
    <w:rsid w:val="008D04D5"/>
    <w:rsid w:val="008E681F"/>
    <w:rsid w:val="00900151"/>
    <w:rsid w:val="00901A32"/>
    <w:rsid w:val="00903AB6"/>
    <w:rsid w:val="009675B7"/>
    <w:rsid w:val="009703A6"/>
    <w:rsid w:val="009705E3"/>
    <w:rsid w:val="0098747B"/>
    <w:rsid w:val="009925FC"/>
    <w:rsid w:val="009A41C4"/>
    <w:rsid w:val="009B3B04"/>
    <w:rsid w:val="009B640B"/>
    <w:rsid w:val="009C3C4F"/>
    <w:rsid w:val="009D0FB8"/>
    <w:rsid w:val="009D17B3"/>
    <w:rsid w:val="009D5553"/>
    <w:rsid w:val="009D6B03"/>
    <w:rsid w:val="009E37C4"/>
    <w:rsid w:val="009E6B62"/>
    <w:rsid w:val="009E6BDA"/>
    <w:rsid w:val="009E7E97"/>
    <w:rsid w:val="009F1DAB"/>
    <w:rsid w:val="009F1FBE"/>
    <w:rsid w:val="009F3E4D"/>
    <w:rsid w:val="00A05DCF"/>
    <w:rsid w:val="00A064E3"/>
    <w:rsid w:val="00A25128"/>
    <w:rsid w:val="00A4699C"/>
    <w:rsid w:val="00A616D8"/>
    <w:rsid w:val="00A63ED3"/>
    <w:rsid w:val="00A74099"/>
    <w:rsid w:val="00A74DD2"/>
    <w:rsid w:val="00A7580F"/>
    <w:rsid w:val="00A7783D"/>
    <w:rsid w:val="00A86F43"/>
    <w:rsid w:val="00A95692"/>
    <w:rsid w:val="00AA096E"/>
    <w:rsid w:val="00AA57E1"/>
    <w:rsid w:val="00AF6628"/>
    <w:rsid w:val="00B00FE6"/>
    <w:rsid w:val="00B05BB1"/>
    <w:rsid w:val="00B07BFA"/>
    <w:rsid w:val="00B17C9C"/>
    <w:rsid w:val="00B246EB"/>
    <w:rsid w:val="00B27D1E"/>
    <w:rsid w:val="00B321C6"/>
    <w:rsid w:val="00B51F5D"/>
    <w:rsid w:val="00B550DD"/>
    <w:rsid w:val="00B64A6B"/>
    <w:rsid w:val="00B74B68"/>
    <w:rsid w:val="00B9495D"/>
    <w:rsid w:val="00BA5886"/>
    <w:rsid w:val="00BC470F"/>
    <w:rsid w:val="00BE399B"/>
    <w:rsid w:val="00BF1CA1"/>
    <w:rsid w:val="00BF2987"/>
    <w:rsid w:val="00BF3C35"/>
    <w:rsid w:val="00C051EE"/>
    <w:rsid w:val="00C13D86"/>
    <w:rsid w:val="00C14A4D"/>
    <w:rsid w:val="00C15B3F"/>
    <w:rsid w:val="00C22DD8"/>
    <w:rsid w:val="00C260A7"/>
    <w:rsid w:val="00C42872"/>
    <w:rsid w:val="00C63AA8"/>
    <w:rsid w:val="00C676C8"/>
    <w:rsid w:val="00C77308"/>
    <w:rsid w:val="00C964D8"/>
    <w:rsid w:val="00CB0B03"/>
    <w:rsid w:val="00CC0C45"/>
    <w:rsid w:val="00CD23E4"/>
    <w:rsid w:val="00CE58A6"/>
    <w:rsid w:val="00CF4731"/>
    <w:rsid w:val="00D0031C"/>
    <w:rsid w:val="00D01BC7"/>
    <w:rsid w:val="00D077C5"/>
    <w:rsid w:val="00D10D89"/>
    <w:rsid w:val="00D154CE"/>
    <w:rsid w:val="00D37FD0"/>
    <w:rsid w:val="00D43D5E"/>
    <w:rsid w:val="00D4627E"/>
    <w:rsid w:val="00D50C19"/>
    <w:rsid w:val="00D64AB8"/>
    <w:rsid w:val="00D74DCF"/>
    <w:rsid w:val="00D92361"/>
    <w:rsid w:val="00DA2D51"/>
    <w:rsid w:val="00DB3FC0"/>
    <w:rsid w:val="00DB65ED"/>
    <w:rsid w:val="00DD3699"/>
    <w:rsid w:val="00DD373A"/>
    <w:rsid w:val="00DD5E19"/>
    <w:rsid w:val="00DD730D"/>
    <w:rsid w:val="00DE34CE"/>
    <w:rsid w:val="00DF0FE0"/>
    <w:rsid w:val="00E10CC8"/>
    <w:rsid w:val="00E23464"/>
    <w:rsid w:val="00E267A5"/>
    <w:rsid w:val="00E3360D"/>
    <w:rsid w:val="00E34369"/>
    <w:rsid w:val="00E504F2"/>
    <w:rsid w:val="00E558D6"/>
    <w:rsid w:val="00E7047B"/>
    <w:rsid w:val="00EA68CB"/>
    <w:rsid w:val="00EB0675"/>
    <w:rsid w:val="00ED131C"/>
    <w:rsid w:val="00EE70D1"/>
    <w:rsid w:val="00EF0674"/>
    <w:rsid w:val="00EF3E68"/>
    <w:rsid w:val="00F24BF2"/>
    <w:rsid w:val="00F37206"/>
    <w:rsid w:val="00F40B63"/>
    <w:rsid w:val="00F45C51"/>
    <w:rsid w:val="00F53D90"/>
    <w:rsid w:val="00F571D8"/>
    <w:rsid w:val="00F671A8"/>
    <w:rsid w:val="00F678D7"/>
    <w:rsid w:val="00F70E4F"/>
    <w:rsid w:val="00F71E0E"/>
    <w:rsid w:val="00FA41E6"/>
    <w:rsid w:val="00FC348D"/>
    <w:rsid w:val="00FC5482"/>
    <w:rsid w:val="00FD015D"/>
    <w:rsid w:val="00FE1EBD"/>
    <w:rsid w:val="00FE2F03"/>
    <w:rsid w:val="00FE794B"/>
    <w:rsid w:val="00FF076D"/>
    <w:rsid w:val="00FF12F5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991973"/>
  <w15:docId w15:val="{D1EF01BF-3530-4316-8823-5F1A7F6C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B8823-C856-46D5-BF79-00502B8C9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2017-09-21T10:16:00Z</cp:lastPrinted>
  <dcterms:created xsi:type="dcterms:W3CDTF">2017-09-21T10:21:00Z</dcterms:created>
  <dcterms:modified xsi:type="dcterms:W3CDTF">2017-09-21T10:21:00Z</dcterms:modified>
</cp:coreProperties>
</file>